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6044" w14:textId="77777777" w:rsidR="00A275AE" w:rsidRPr="00291727" w:rsidRDefault="004C47EF" w:rsidP="00C25941">
      <w:pPr>
        <w:pStyle w:val="Overskrift1"/>
        <w:spacing w:before="120" w:line="240" w:lineRule="auto"/>
        <w:rPr>
          <w:rFonts w:asciiTheme="minorHAnsi" w:hAnsiTheme="minorHAnsi"/>
          <w:color w:val="auto"/>
        </w:rPr>
      </w:pPr>
      <w:r w:rsidRPr="00291727">
        <w:rPr>
          <w:rFonts w:asciiTheme="minorHAnsi" w:hAnsiTheme="minorHAnsi"/>
          <w:color w:val="auto"/>
        </w:rPr>
        <w:t>Sagene IFs</w:t>
      </w:r>
      <w:r w:rsidR="00A275AE" w:rsidRPr="00291727">
        <w:rPr>
          <w:rFonts w:asciiTheme="minorHAnsi" w:hAnsiTheme="minorHAnsi"/>
          <w:color w:val="auto"/>
        </w:rPr>
        <w:t xml:space="preserve"> Lønnspolitikk</w:t>
      </w:r>
    </w:p>
    <w:p w14:paraId="4966A59A" w14:textId="379EFDFB" w:rsidR="00291727" w:rsidRPr="00F16ECD" w:rsidRDefault="00F16ECD" w:rsidP="00F36F7C">
      <w:pPr>
        <w:spacing w:after="0"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(V</w:t>
      </w:r>
      <w:r w:rsidRPr="00F16ECD">
        <w:rPr>
          <w:rFonts w:cs="Verdana"/>
          <w:color w:val="000000"/>
          <w:sz w:val="18"/>
          <w:szCs w:val="18"/>
        </w:rPr>
        <w:t>edtatt av styret 20. Februar 2018)</w:t>
      </w:r>
    </w:p>
    <w:p w14:paraId="734F3F51" w14:textId="77777777" w:rsidR="00F16ECD" w:rsidRDefault="00F16ECD" w:rsidP="00F36F7C">
      <w:pPr>
        <w:spacing w:after="0" w:line="240" w:lineRule="auto"/>
        <w:rPr>
          <w:rFonts w:cs="Verdana"/>
          <w:color w:val="000000"/>
        </w:rPr>
      </w:pPr>
    </w:p>
    <w:p w14:paraId="6CDEEB84" w14:textId="4BBA0604" w:rsidR="00A275AE" w:rsidRPr="00F36F7C" w:rsidRDefault="004C47EF" w:rsidP="00F36F7C">
      <w:pPr>
        <w:spacing w:after="0" w:line="240" w:lineRule="auto"/>
        <w:rPr>
          <w:rFonts w:cs="Verdana"/>
          <w:color w:val="000000"/>
        </w:rPr>
      </w:pPr>
      <w:r w:rsidRPr="00F36F7C">
        <w:rPr>
          <w:rFonts w:cs="Verdana"/>
          <w:color w:val="000000"/>
        </w:rPr>
        <w:t>Sagene IF</w:t>
      </w:r>
      <w:r w:rsidR="00A275AE" w:rsidRPr="00F36F7C">
        <w:rPr>
          <w:rFonts w:cs="Verdana"/>
          <w:color w:val="000000"/>
        </w:rPr>
        <w:t xml:space="preserve"> ønsker å være konkurransedyktige når det gjelder å rekruttere og beholde kvalifiserte medarbeidere</w:t>
      </w:r>
      <w:r w:rsidR="00EE4D75" w:rsidRPr="00F36F7C">
        <w:rPr>
          <w:rFonts w:cs="Verdana"/>
          <w:color w:val="000000"/>
        </w:rPr>
        <w:t>, men vi skal ikke være lønnsledende/ drivende</w:t>
      </w:r>
      <w:r w:rsidR="00A275AE" w:rsidRPr="00F36F7C">
        <w:rPr>
          <w:rFonts w:cs="Verdana"/>
          <w:color w:val="000000"/>
        </w:rPr>
        <w:t>. Lønnspolitikken skal væ</w:t>
      </w:r>
      <w:r w:rsidRPr="00F36F7C">
        <w:rPr>
          <w:rFonts w:cs="Verdana"/>
          <w:color w:val="000000"/>
        </w:rPr>
        <w:t>re et tiltak for å nå klubbens</w:t>
      </w:r>
      <w:r w:rsidR="00A275AE" w:rsidRPr="00F36F7C">
        <w:rPr>
          <w:rFonts w:cs="Verdana"/>
          <w:color w:val="000000"/>
        </w:rPr>
        <w:t xml:space="preserve"> mål, og samtidig sørge for at lønns</w:t>
      </w:r>
      <w:r w:rsidRPr="00F36F7C">
        <w:rPr>
          <w:rFonts w:cs="Verdana"/>
          <w:color w:val="000000"/>
        </w:rPr>
        <w:t>nivået tar hensyn til klubbens</w:t>
      </w:r>
      <w:r w:rsidR="00F16ECD">
        <w:rPr>
          <w:rFonts w:cs="Verdana"/>
          <w:color w:val="000000"/>
        </w:rPr>
        <w:t xml:space="preserve"> lønnsevne og totale økonomi. </w:t>
      </w:r>
    </w:p>
    <w:p w14:paraId="324BB3AA" w14:textId="77777777" w:rsidR="00A275AE" w:rsidRPr="00F36F7C" w:rsidRDefault="00A275AE" w:rsidP="00F36F7C">
      <w:pPr>
        <w:spacing w:after="0" w:line="240" w:lineRule="auto"/>
        <w:rPr>
          <w:rFonts w:cs="Verdana"/>
          <w:color w:val="000000"/>
        </w:rPr>
      </w:pPr>
    </w:p>
    <w:p w14:paraId="1D385AD3" w14:textId="77777777" w:rsidR="00A275AE" w:rsidRPr="00F36F7C" w:rsidRDefault="00A275AE" w:rsidP="00F36F7C">
      <w:pPr>
        <w:spacing w:after="0" w:line="240" w:lineRule="auto"/>
        <w:rPr>
          <w:rFonts w:cs="Verdana"/>
          <w:b/>
          <w:color w:val="000000"/>
        </w:rPr>
      </w:pPr>
      <w:r w:rsidRPr="00F36F7C">
        <w:rPr>
          <w:rFonts w:cs="Verdana"/>
          <w:b/>
          <w:color w:val="000000"/>
        </w:rPr>
        <w:t>Hva legges til grunn for lønnsfastsettelse (prioritert rekkefølge):</w:t>
      </w:r>
    </w:p>
    <w:p w14:paraId="160110DE" w14:textId="77777777" w:rsidR="00A275AE" w:rsidRPr="00F36F7C" w:rsidRDefault="00A275AE" w:rsidP="00F36F7C">
      <w:pPr>
        <w:pStyle w:val="Listeavsnitt"/>
        <w:numPr>
          <w:ilvl w:val="0"/>
          <w:numId w:val="5"/>
        </w:numPr>
        <w:spacing w:after="0" w:line="240" w:lineRule="auto"/>
        <w:ind w:left="709" w:hanging="349"/>
        <w:rPr>
          <w:rFonts w:cs="Verdana"/>
          <w:color w:val="000000"/>
        </w:rPr>
      </w:pPr>
      <w:r w:rsidRPr="00F36F7C">
        <w:rPr>
          <w:rFonts w:cs="Verdana"/>
          <w:color w:val="000000"/>
        </w:rPr>
        <w:t>Stillingens arbeids- og ansvarsområde</w:t>
      </w:r>
    </w:p>
    <w:p w14:paraId="41F0E1AD" w14:textId="77777777" w:rsidR="00A275AE" w:rsidRPr="00F36F7C" w:rsidRDefault="00A275AE" w:rsidP="00F36F7C">
      <w:pPr>
        <w:pStyle w:val="Listeavsnitt"/>
        <w:numPr>
          <w:ilvl w:val="0"/>
          <w:numId w:val="5"/>
        </w:numPr>
        <w:spacing w:after="0" w:line="240" w:lineRule="auto"/>
        <w:ind w:left="709" w:hanging="349"/>
        <w:rPr>
          <w:rFonts w:cs="Verdana"/>
          <w:color w:val="000000"/>
        </w:rPr>
      </w:pPr>
      <w:r w:rsidRPr="00F36F7C">
        <w:rPr>
          <w:rFonts w:cs="Verdana"/>
          <w:color w:val="000000"/>
        </w:rPr>
        <w:t>Prestasjoner/resultatoppnåelse</w:t>
      </w:r>
    </w:p>
    <w:p w14:paraId="510E7932" w14:textId="77777777" w:rsidR="00A275AE" w:rsidRPr="00F36F7C" w:rsidRDefault="00A275AE" w:rsidP="00F36F7C">
      <w:pPr>
        <w:pStyle w:val="Listeavsnitt"/>
        <w:numPr>
          <w:ilvl w:val="0"/>
          <w:numId w:val="5"/>
        </w:numPr>
        <w:spacing w:after="0" w:line="240" w:lineRule="auto"/>
        <w:ind w:left="709" w:hanging="349"/>
        <w:rPr>
          <w:rFonts w:cs="Verdana"/>
          <w:color w:val="000000"/>
        </w:rPr>
      </w:pPr>
      <w:r w:rsidRPr="00F36F7C">
        <w:rPr>
          <w:rFonts w:cs="Verdana"/>
          <w:color w:val="000000"/>
        </w:rPr>
        <w:t>Kompetanse og kompetanseutvikling</w:t>
      </w:r>
    </w:p>
    <w:p w14:paraId="334C5AB7" w14:textId="77777777" w:rsidR="00A275AE" w:rsidRPr="00F36F7C" w:rsidRDefault="00A275AE" w:rsidP="00F36F7C">
      <w:pPr>
        <w:pStyle w:val="Listeavsnitt"/>
        <w:numPr>
          <w:ilvl w:val="0"/>
          <w:numId w:val="5"/>
        </w:numPr>
        <w:spacing w:after="0" w:line="240" w:lineRule="auto"/>
        <w:ind w:left="709" w:hanging="349"/>
        <w:rPr>
          <w:rFonts w:cs="Verdana"/>
          <w:color w:val="000000"/>
        </w:rPr>
      </w:pPr>
      <w:r w:rsidRPr="00F36F7C">
        <w:rPr>
          <w:rFonts w:cs="Verdana"/>
          <w:color w:val="000000"/>
        </w:rPr>
        <w:t>Særskilt ansvar</w:t>
      </w:r>
    </w:p>
    <w:p w14:paraId="1340F95F" w14:textId="77777777" w:rsidR="00A275AE" w:rsidRPr="00F36F7C" w:rsidRDefault="00A275AE" w:rsidP="00F36F7C">
      <w:pPr>
        <w:pStyle w:val="Listeavsnitt"/>
        <w:numPr>
          <w:ilvl w:val="0"/>
          <w:numId w:val="5"/>
        </w:numPr>
        <w:spacing w:after="0" w:line="240" w:lineRule="auto"/>
        <w:ind w:left="709" w:hanging="349"/>
        <w:rPr>
          <w:rFonts w:cs="Verdana"/>
          <w:color w:val="000000"/>
        </w:rPr>
      </w:pPr>
      <w:r w:rsidRPr="00F36F7C">
        <w:rPr>
          <w:rFonts w:cs="Verdana"/>
          <w:color w:val="000000"/>
        </w:rPr>
        <w:t>Markedsverdi</w:t>
      </w:r>
    </w:p>
    <w:p w14:paraId="3EAB71A7" w14:textId="77777777" w:rsidR="00A275AE" w:rsidRPr="00F36F7C" w:rsidRDefault="00A275AE" w:rsidP="00F36F7C">
      <w:pPr>
        <w:spacing w:after="0" w:line="240" w:lineRule="auto"/>
        <w:rPr>
          <w:rFonts w:cs="Verdana"/>
          <w:color w:val="000000"/>
        </w:rPr>
      </w:pPr>
    </w:p>
    <w:p w14:paraId="5233D9BA" w14:textId="77777777" w:rsidR="00A275AE" w:rsidRPr="00F36F7C" w:rsidRDefault="00A275AE" w:rsidP="00F36F7C">
      <w:pPr>
        <w:spacing w:after="0" w:line="240" w:lineRule="auto"/>
        <w:rPr>
          <w:rFonts w:cs="Verdana"/>
          <w:b/>
          <w:color w:val="000000"/>
        </w:rPr>
      </w:pPr>
      <w:r w:rsidRPr="00F36F7C">
        <w:rPr>
          <w:rFonts w:cs="Verdana"/>
          <w:b/>
          <w:color w:val="000000"/>
        </w:rPr>
        <w:t>Lønnsforhandlinger</w:t>
      </w:r>
    </w:p>
    <w:p w14:paraId="5BE90AB8" w14:textId="077140D4" w:rsidR="00026D5F" w:rsidRPr="00F36F7C" w:rsidRDefault="00026D5F" w:rsidP="00F36F7C">
      <w:pPr>
        <w:spacing w:after="0" w:line="240" w:lineRule="auto"/>
        <w:rPr>
          <w:rFonts w:cs="Verdana"/>
          <w:color w:val="000000"/>
        </w:rPr>
      </w:pPr>
      <w:r w:rsidRPr="00F36F7C">
        <w:rPr>
          <w:rFonts w:cs="Verdana"/>
          <w:color w:val="000000"/>
        </w:rPr>
        <w:t>Sagene IF er ikke bundet av tariffavtale, og forhandler med alle ansatte individuelt.</w:t>
      </w:r>
    </w:p>
    <w:p w14:paraId="772B080E" w14:textId="7746B04E" w:rsidR="004D7FA0" w:rsidRDefault="004D7FA0" w:rsidP="00F36F7C">
      <w:pPr>
        <w:spacing w:after="0" w:line="240" w:lineRule="auto"/>
        <w:rPr>
          <w:rFonts w:cs="Verdana"/>
          <w:color w:val="000000"/>
        </w:rPr>
      </w:pPr>
    </w:p>
    <w:p w14:paraId="43A78B77" w14:textId="77777777" w:rsidR="004D7FA0" w:rsidRDefault="004D7FA0" w:rsidP="00F36F7C">
      <w:pPr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Fullmakter: </w:t>
      </w:r>
    </w:p>
    <w:p w14:paraId="055D9C9E" w14:textId="2F1DCDF7" w:rsidR="004D7FA0" w:rsidRPr="004D7FA0" w:rsidRDefault="00362B75" w:rsidP="004D7FA0">
      <w:pPr>
        <w:pStyle w:val="Listeavsnitt"/>
        <w:numPr>
          <w:ilvl w:val="0"/>
          <w:numId w:val="9"/>
        </w:numPr>
        <w:spacing w:after="0" w:line="240" w:lineRule="auto"/>
        <w:rPr>
          <w:rFonts w:cs="Verdana"/>
          <w:color w:val="000000"/>
        </w:rPr>
      </w:pPr>
      <w:r w:rsidRPr="004D7FA0">
        <w:rPr>
          <w:rFonts w:cs="Verdana"/>
          <w:color w:val="000000"/>
        </w:rPr>
        <w:t>Styret gir styreleder fullmakt til å gjennomføre lønnsforhandlinger med daglig leder</w:t>
      </w:r>
      <w:r w:rsidR="004D7FA0">
        <w:rPr>
          <w:rFonts w:cs="Verdana"/>
          <w:color w:val="000000"/>
        </w:rPr>
        <w:t>.</w:t>
      </w:r>
    </w:p>
    <w:p w14:paraId="7A2399F8" w14:textId="7B216163" w:rsidR="00D94D76" w:rsidRPr="004D7FA0" w:rsidRDefault="004D7FA0" w:rsidP="004D7FA0">
      <w:pPr>
        <w:pStyle w:val="Listeavsnitt"/>
        <w:numPr>
          <w:ilvl w:val="0"/>
          <w:numId w:val="9"/>
        </w:numPr>
        <w:spacing w:after="0" w:line="240" w:lineRule="auto"/>
        <w:rPr>
          <w:rFonts w:cs="Verdana"/>
          <w:color w:val="000000"/>
        </w:rPr>
      </w:pPr>
      <w:r w:rsidRPr="004D7FA0">
        <w:rPr>
          <w:rFonts w:cs="Verdana"/>
          <w:color w:val="000000"/>
        </w:rPr>
        <w:t xml:space="preserve">Styret gir </w:t>
      </w:r>
      <w:r w:rsidR="00362B75" w:rsidRPr="004D7FA0">
        <w:rPr>
          <w:rFonts w:cs="Verdana"/>
          <w:color w:val="000000"/>
        </w:rPr>
        <w:t>daglig leder</w:t>
      </w:r>
      <w:r w:rsidR="00A275AE" w:rsidRPr="004D7FA0">
        <w:rPr>
          <w:rFonts w:cs="Verdana"/>
          <w:color w:val="000000"/>
        </w:rPr>
        <w:t xml:space="preserve"> fullmakt til å gjennomføre</w:t>
      </w:r>
      <w:r w:rsidR="00026D5F" w:rsidRPr="004D7FA0">
        <w:rPr>
          <w:rFonts w:cs="Verdana"/>
          <w:color w:val="000000"/>
        </w:rPr>
        <w:t xml:space="preserve"> </w:t>
      </w:r>
      <w:r w:rsidR="00A275AE" w:rsidRPr="004D7FA0">
        <w:rPr>
          <w:rFonts w:cs="Verdana"/>
          <w:color w:val="000000"/>
        </w:rPr>
        <w:t>lø</w:t>
      </w:r>
      <w:r w:rsidR="004C47EF" w:rsidRPr="004D7FA0">
        <w:rPr>
          <w:rFonts w:cs="Verdana"/>
          <w:color w:val="000000"/>
        </w:rPr>
        <w:t xml:space="preserve">nnsforhandlinger med klubbens </w:t>
      </w:r>
      <w:r w:rsidR="00362B75" w:rsidRPr="004D7FA0">
        <w:rPr>
          <w:rFonts w:cs="Verdana"/>
          <w:color w:val="000000"/>
        </w:rPr>
        <w:t xml:space="preserve">øvrige </w:t>
      </w:r>
      <w:r w:rsidR="003C00C4" w:rsidRPr="004D7FA0">
        <w:rPr>
          <w:rFonts w:cs="Verdana"/>
          <w:color w:val="000000"/>
        </w:rPr>
        <w:t xml:space="preserve">ansatte. </w:t>
      </w:r>
    </w:p>
    <w:p w14:paraId="2AAD5D54" w14:textId="5DC1D29F" w:rsidR="00721A43" w:rsidRPr="004D7FA0" w:rsidRDefault="00721A43" w:rsidP="004D7FA0">
      <w:pPr>
        <w:pStyle w:val="Listeavsnitt"/>
        <w:numPr>
          <w:ilvl w:val="0"/>
          <w:numId w:val="9"/>
        </w:numPr>
        <w:spacing w:after="0" w:line="240" w:lineRule="auto"/>
        <w:rPr>
          <w:rFonts w:cs="Verdana"/>
          <w:color w:val="000000"/>
        </w:rPr>
      </w:pPr>
      <w:r w:rsidRPr="004D7FA0">
        <w:rPr>
          <w:rFonts w:cs="Verdana"/>
          <w:color w:val="000000"/>
        </w:rPr>
        <w:t>Daglig leder gir avdelingslederne fullmakt til å gjennomføre kontraktsforhandlinger med sine ansatte, innenfor ramm</w:t>
      </w:r>
      <w:r w:rsidR="004D7FA0" w:rsidRPr="004D7FA0">
        <w:rPr>
          <w:rFonts w:cs="Verdana"/>
          <w:color w:val="000000"/>
        </w:rPr>
        <w:t xml:space="preserve">ene av sitt budsjett og </w:t>
      </w:r>
      <w:r w:rsidRPr="004D7FA0">
        <w:rPr>
          <w:rFonts w:cs="Verdana"/>
          <w:color w:val="000000"/>
        </w:rPr>
        <w:t>kontraktsmal</w:t>
      </w:r>
      <w:r w:rsidR="004D7FA0" w:rsidRPr="004D7FA0">
        <w:rPr>
          <w:rFonts w:cs="Verdana"/>
          <w:color w:val="000000"/>
        </w:rPr>
        <w:t xml:space="preserve"> vedtatt av styret</w:t>
      </w:r>
      <w:r w:rsidRPr="004D7FA0">
        <w:rPr>
          <w:rFonts w:cs="Verdana"/>
          <w:color w:val="000000"/>
        </w:rPr>
        <w:t xml:space="preserve">. Daglig leder skal signere på samtlige avtaler. </w:t>
      </w:r>
    </w:p>
    <w:p w14:paraId="799721CB" w14:textId="77777777" w:rsidR="00D94D76" w:rsidRDefault="00D94D76" w:rsidP="00F36F7C">
      <w:pPr>
        <w:spacing w:after="0" w:line="240" w:lineRule="auto"/>
        <w:rPr>
          <w:rFonts w:cs="Verdana"/>
          <w:color w:val="000000"/>
        </w:rPr>
      </w:pPr>
    </w:p>
    <w:p w14:paraId="7FD3D5C4" w14:textId="77777777" w:rsidR="001C642E" w:rsidRDefault="00D94D76" w:rsidP="00F36F7C">
      <w:pPr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For klubbens fast ansatte gjennomføres lønnsforhandlingene ifm en medarbeidersamtale. </w:t>
      </w:r>
    </w:p>
    <w:p w14:paraId="12B4687F" w14:textId="01B0BCFA" w:rsidR="00D94D76" w:rsidRDefault="001C642E" w:rsidP="00F36F7C">
      <w:pPr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For alle øvrige ansatte </w:t>
      </w:r>
      <w:r w:rsidR="00D94D76">
        <w:rPr>
          <w:rFonts w:cs="Verdana"/>
          <w:color w:val="000000"/>
        </w:rPr>
        <w:t xml:space="preserve">(midlertidige og timesbaserte) gjennomføres </w:t>
      </w:r>
      <w:r>
        <w:rPr>
          <w:rFonts w:cs="Verdana"/>
          <w:color w:val="000000"/>
        </w:rPr>
        <w:t>lønnsforhandlingene ifm kontrakt</w:t>
      </w:r>
      <w:r w:rsidR="00D94D76">
        <w:rPr>
          <w:rFonts w:cs="Verdana"/>
          <w:color w:val="000000"/>
        </w:rPr>
        <w:t>inngåelse</w:t>
      </w:r>
      <w:r w:rsidR="00721A43">
        <w:rPr>
          <w:rFonts w:cs="Verdana"/>
          <w:color w:val="000000"/>
        </w:rPr>
        <w:t>.</w:t>
      </w:r>
      <w:r>
        <w:rPr>
          <w:rFonts w:cs="Verdana"/>
          <w:color w:val="000000"/>
        </w:rPr>
        <w:t xml:space="preserve"> </w:t>
      </w:r>
    </w:p>
    <w:p w14:paraId="5CCD6724" w14:textId="77777777" w:rsidR="003C00C4" w:rsidRDefault="003C00C4" w:rsidP="00F36F7C">
      <w:pPr>
        <w:spacing w:after="0" w:line="240" w:lineRule="auto"/>
        <w:rPr>
          <w:rFonts w:cs="Verdana"/>
          <w:color w:val="000000"/>
        </w:rPr>
      </w:pPr>
    </w:p>
    <w:p w14:paraId="7BBBD96D" w14:textId="0A9B4868" w:rsidR="003C00C4" w:rsidRPr="003C00C4" w:rsidRDefault="00026D5F" w:rsidP="00F36F7C">
      <w:pPr>
        <w:spacing w:after="0" w:line="240" w:lineRule="auto"/>
        <w:rPr>
          <w:rFonts w:cs="Verdana"/>
          <w:color w:val="000000"/>
        </w:rPr>
      </w:pPr>
      <w:r w:rsidRPr="00F36F7C">
        <w:rPr>
          <w:rFonts w:cs="Verdana"/>
          <w:color w:val="000000"/>
        </w:rPr>
        <w:t>L</w:t>
      </w:r>
      <w:r w:rsidR="00362B75" w:rsidRPr="00F36F7C">
        <w:rPr>
          <w:rFonts w:cs="Verdana"/>
          <w:color w:val="000000"/>
        </w:rPr>
        <w:t>ønnsforhandlinger skal gjennomføres ila høsten hver år, slik at justeringer</w:t>
      </w:r>
      <w:r w:rsidR="00F16ECD">
        <w:rPr>
          <w:rFonts w:cs="Verdana"/>
          <w:color w:val="000000"/>
        </w:rPr>
        <w:t>/ endringer</w:t>
      </w:r>
      <w:r w:rsidR="00362B75" w:rsidRPr="00F36F7C">
        <w:rPr>
          <w:rFonts w:cs="Verdana"/>
          <w:color w:val="000000"/>
        </w:rPr>
        <w:t xml:space="preserve"> inkluderes i budsjetter for påfølgende år og blir gjeldende fra </w:t>
      </w:r>
      <w:r w:rsidR="004C47EF" w:rsidRPr="00F36F7C">
        <w:rPr>
          <w:rFonts w:cs="Verdana"/>
          <w:color w:val="000000"/>
        </w:rPr>
        <w:t>1. januar</w:t>
      </w:r>
      <w:r w:rsidR="00A275AE" w:rsidRPr="00F36F7C">
        <w:rPr>
          <w:rFonts w:cs="Verdana"/>
          <w:color w:val="000000"/>
        </w:rPr>
        <w:t>.</w:t>
      </w:r>
      <w:r w:rsidRPr="00F36F7C">
        <w:rPr>
          <w:rFonts w:cs="Verdana"/>
          <w:color w:val="000000"/>
        </w:rPr>
        <w:t xml:space="preserve"> Rutiner for lønnsforhandlinger skal ligge i klubbens </w:t>
      </w:r>
      <w:proofErr w:type="spellStart"/>
      <w:r w:rsidRPr="00F36F7C">
        <w:rPr>
          <w:rFonts w:cs="Verdana"/>
          <w:color w:val="000000"/>
        </w:rPr>
        <w:t>årshjul</w:t>
      </w:r>
      <w:proofErr w:type="spellEnd"/>
      <w:r w:rsidRPr="00F36F7C">
        <w:rPr>
          <w:rFonts w:cs="Verdana"/>
          <w:color w:val="000000"/>
        </w:rPr>
        <w:t xml:space="preserve">. </w:t>
      </w:r>
    </w:p>
    <w:p w14:paraId="70911C56" w14:textId="77777777" w:rsidR="003C00C4" w:rsidRDefault="003C00C4" w:rsidP="00F36F7C">
      <w:pPr>
        <w:spacing w:after="0" w:line="240" w:lineRule="auto"/>
        <w:rPr>
          <w:rFonts w:cs="Verdana"/>
          <w:b/>
          <w:color w:val="000000"/>
        </w:rPr>
      </w:pPr>
    </w:p>
    <w:p w14:paraId="7305911B" w14:textId="113C099E" w:rsidR="00A275AE" w:rsidRDefault="001C642E" w:rsidP="00F36F7C">
      <w:pPr>
        <w:spacing w:after="0" w:line="240" w:lineRule="auto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Lønnsnivå</w:t>
      </w:r>
      <w:r w:rsidR="008C3859">
        <w:rPr>
          <w:rFonts w:cs="Verdana"/>
          <w:b/>
          <w:color w:val="000000"/>
        </w:rPr>
        <w:t xml:space="preserve"> og lønnsjusteringer: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519"/>
        <w:gridCol w:w="2550"/>
        <w:gridCol w:w="2411"/>
        <w:gridCol w:w="2375"/>
      </w:tblGrid>
      <w:tr w:rsidR="00696C47" w:rsidRPr="00696C47" w14:paraId="77265C55" w14:textId="77777777" w:rsidTr="00696C47">
        <w:tc>
          <w:tcPr>
            <w:tcW w:w="1278" w:type="pct"/>
          </w:tcPr>
          <w:p w14:paraId="496EB836" w14:textId="77777777" w:rsidR="008F774E" w:rsidRPr="00696C47" w:rsidRDefault="008F774E" w:rsidP="00F36F7C">
            <w:pPr>
              <w:rPr>
                <w:rFonts w:cs="Verdana"/>
                <w:b/>
                <w:color w:val="000000"/>
              </w:rPr>
            </w:pPr>
          </w:p>
        </w:tc>
        <w:tc>
          <w:tcPr>
            <w:tcW w:w="1294" w:type="pct"/>
          </w:tcPr>
          <w:p w14:paraId="379DCB1B" w14:textId="6550C87D" w:rsidR="008F774E" w:rsidRPr="00696C47" w:rsidRDefault="008F774E" w:rsidP="00F36F7C">
            <w:pPr>
              <w:rPr>
                <w:rFonts w:cs="Verdana"/>
                <w:b/>
                <w:color w:val="000000"/>
              </w:rPr>
            </w:pPr>
            <w:r w:rsidRPr="00696C47">
              <w:rPr>
                <w:rFonts w:cs="Verdana"/>
                <w:b/>
                <w:color w:val="000000"/>
              </w:rPr>
              <w:t>Administrasjonen</w:t>
            </w:r>
          </w:p>
        </w:tc>
        <w:tc>
          <w:tcPr>
            <w:tcW w:w="1223" w:type="pct"/>
          </w:tcPr>
          <w:p w14:paraId="3B859C55" w14:textId="67283DC6" w:rsidR="008F774E" w:rsidRPr="00696C47" w:rsidRDefault="008F774E" w:rsidP="00F36F7C">
            <w:pPr>
              <w:rPr>
                <w:rFonts w:cs="Verdana"/>
                <w:b/>
                <w:color w:val="000000"/>
              </w:rPr>
            </w:pPr>
            <w:r w:rsidRPr="00696C47">
              <w:rPr>
                <w:rFonts w:cs="Verdana"/>
                <w:b/>
                <w:color w:val="000000"/>
              </w:rPr>
              <w:t>Driftsavdelingen</w:t>
            </w:r>
          </w:p>
        </w:tc>
        <w:tc>
          <w:tcPr>
            <w:tcW w:w="1205" w:type="pct"/>
          </w:tcPr>
          <w:p w14:paraId="0FCB3456" w14:textId="0DD6B105" w:rsidR="008F774E" w:rsidRPr="00696C47" w:rsidRDefault="008F774E" w:rsidP="00F36F7C">
            <w:pPr>
              <w:rPr>
                <w:rFonts w:cs="Verdana"/>
                <w:b/>
                <w:color w:val="000000"/>
              </w:rPr>
            </w:pPr>
            <w:r w:rsidRPr="00696C47">
              <w:rPr>
                <w:rFonts w:cs="Verdana"/>
                <w:b/>
                <w:color w:val="000000"/>
              </w:rPr>
              <w:t>Avdelingene</w:t>
            </w:r>
          </w:p>
        </w:tc>
      </w:tr>
      <w:tr w:rsidR="00696C47" w14:paraId="0E382FCA" w14:textId="77777777" w:rsidTr="00696C47">
        <w:tc>
          <w:tcPr>
            <w:tcW w:w="1278" w:type="pct"/>
          </w:tcPr>
          <w:p w14:paraId="15B12244" w14:textId="443A26B2" w:rsidR="008F774E" w:rsidRPr="00696C47" w:rsidRDefault="00696C47" w:rsidP="00F36F7C">
            <w:pPr>
              <w:rPr>
                <w:rFonts w:cs="Verdana"/>
                <w:b/>
                <w:color w:val="000000"/>
              </w:rPr>
            </w:pPr>
            <w:r>
              <w:rPr>
                <w:rFonts w:cs="Verdana"/>
                <w:b/>
                <w:color w:val="000000"/>
              </w:rPr>
              <w:t>Årslønn:</w:t>
            </w:r>
          </w:p>
        </w:tc>
        <w:tc>
          <w:tcPr>
            <w:tcW w:w="1294" w:type="pct"/>
          </w:tcPr>
          <w:p w14:paraId="477C539C" w14:textId="6E573B0E" w:rsidR="008F774E" w:rsidRDefault="00696C47" w:rsidP="00F36F7C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380.000 kr – 580.000 kr</w:t>
            </w:r>
          </w:p>
        </w:tc>
        <w:tc>
          <w:tcPr>
            <w:tcW w:w="1223" w:type="pct"/>
          </w:tcPr>
          <w:p w14:paraId="07A05766" w14:textId="61077CB1" w:rsidR="008F774E" w:rsidRDefault="00696C47" w:rsidP="00F36F7C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380.000 kr – 500.000 kr</w:t>
            </w:r>
          </w:p>
        </w:tc>
        <w:tc>
          <w:tcPr>
            <w:tcW w:w="1205" w:type="pct"/>
          </w:tcPr>
          <w:p w14:paraId="2D45A1B9" w14:textId="6131FA90" w:rsidR="008F774E" w:rsidRDefault="00696C47" w:rsidP="00F36F7C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320.000 kr – 400.000 kr</w:t>
            </w:r>
          </w:p>
        </w:tc>
      </w:tr>
      <w:tr w:rsidR="00696C47" w14:paraId="7FA3FE81" w14:textId="77777777" w:rsidTr="00696C47">
        <w:tc>
          <w:tcPr>
            <w:tcW w:w="1278" w:type="pct"/>
          </w:tcPr>
          <w:p w14:paraId="7E09D56C" w14:textId="05EB473F" w:rsidR="008F774E" w:rsidRPr="00696C47" w:rsidRDefault="00696C47" w:rsidP="00F36F7C">
            <w:pPr>
              <w:rPr>
                <w:rFonts w:cs="Verdana"/>
                <w:b/>
                <w:color w:val="000000"/>
              </w:rPr>
            </w:pPr>
            <w:r w:rsidRPr="00696C47">
              <w:rPr>
                <w:rFonts w:cs="Verdana"/>
                <w:b/>
                <w:color w:val="000000"/>
              </w:rPr>
              <w:t>Timelønn</w:t>
            </w:r>
            <w:r>
              <w:rPr>
                <w:rFonts w:cs="Verdana"/>
                <w:b/>
                <w:color w:val="000000"/>
              </w:rPr>
              <w:t>:</w:t>
            </w:r>
          </w:p>
        </w:tc>
        <w:tc>
          <w:tcPr>
            <w:tcW w:w="1294" w:type="pct"/>
          </w:tcPr>
          <w:p w14:paraId="5A4D84D2" w14:textId="13956AC0" w:rsidR="008F774E" w:rsidRDefault="00696C47" w:rsidP="00F36F7C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150 –</w:t>
            </w:r>
            <w:r w:rsidR="008C3859">
              <w:rPr>
                <w:rFonts w:cs="Verdana"/>
                <w:color w:val="000000"/>
              </w:rPr>
              <w:t xml:space="preserve"> 250</w:t>
            </w:r>
            <w:r>
              <w:rPr>
                <w:rFonts w:cs="Verdana"/>
                <w:color w:val="000000"/>
              </w:rPr>
              <w:t xml:space="preserve"> kr</w:t>
            </w:r>
          </w:p>
        </w:tc>
        <w:tc>
          <w:tcPr>
            <w:tcW w:w="1223" w:type="pct"/>
          </w:tcPr>
          <w:p w14:paraId="6AED5E67" w14:textId="67BAC512" w:rsidR="008F774E" w:rsidRDefault="008C3859" w:rsidP="00F36F7C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20</w:t>
            </w:r>
            <w:r w:rsidR="00696C47">
              <w:rPr>
                <w:rFonts w:cs="Verdana"/>
                <w:color w:val="000000"/>
              </w:rPr>
              <w:t>0 – 300 kr</w:t>
            </w:r>
          </w:p>
        </w:tc>
        <w:tc>
          <w:tcPr>
            <w:tcW w:w="1205" w:type="pct"/>
          </w:tcPr>
          <w:p w14:paraId="2F4B87C3" w14:textId="0A17CFB2" w:rsidR="008F774E" w:rsidRDefault="00696C47" w:rsidP="00F36F7C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150 – 230 kr</w:t>
            </w:r>
          </w:p>
        </w:tc>
      </w:tr>
      <w:tr w:rsidR="008C3859" w14:paraId="3EAA0BF2" w14:textId="77777777" w:rsidTr="008C3859">
        <w:tc>
          <w:tcPr>
            <w:tcW w:w="1278" w:type="pct"/>
          </w:tcPr>
          <w:p w14:paraId="58167D6F" w14:textId="2E18E16D" w:rsidR="008C3859" w:rsidRPr="00696C47" w:rsidRDefault="008C3859" w:rsidP="00F36F7C">
            <w:pPr>
              <w:rPr>
                <w:rFonts w:cs="Verdana"/>
                <w:b/>
                <w:color w:val="000000"/>
              </w:rPr>
            </w:pPr>
            <w:r>
              <w:rPr>
                <w:rFonts w:cs="Verdana"/>
                <w:b/>
                <w:color w:val="000000"/>
              </w:rPr>
              <w:t>Årlige lønnsjusteringer:</w:t>
            </w:r>
          </w:p>
        </w:tc>
        <w:tc>
          <w:tcPr>
            <w:tcW w:w="3722" w:type="pct"/>
            <w:gridSpan w:val="3"/>
            <w:vAlign w:val="center"/>
          </w:tcPr>
          <w:p w14:paraId="03571415" w14:textId="24DB8C5D" w:rsidR="008C3859" w:rsidRDefault="008C3859" w:rsidP="008C3859">
            <w:pPr>
              <w:jc w:val="center"/>
              <w:rPr>
                <w:rFonts w:cs="Verdana"/>
                <w:color w:val="000000"/>
              </w:rPr>
            </w:pPr>
            <w:bookmarkStart w:id="0" w:name="_GoBack"/>
            <w:bookmarkEnd w:id="0"/>
            <w:r>
              <w:rPr>
                <w:rFonts w:cs="Verdana"/>
                <w:color w:val="000000"/>
              </w:rPr>
              <w:t>0- 7 %</w:t>
            </w:r>
          </w:p>
        </w:tc>
      </w:tr>
    </w:tbl>
    <w:p w14:paraId="0F8CB5BA" w14:textId="77777777" w:rsidR="00D94D76" w:rsidRDefault="00D94D76" w:rsidP="00F36F7C">
      <w:pPr>
        <w:spacing w:after="0" w:line="240" w:lineRule="auto"/>
        <w:rPr>
          <w:rFonts w:cs="Verdana"/>
          <w:b/>
          <w:color w:val="000000"/>
        </w:rPr>
      </w:pPr>
    </w:p>
    <w:p w14:paraId="60C5DFAF" w14:textId="222318E3" w:rsidR="00EE4D75" w:rsidRPr="00F36F7C" w:rsidRDefault="00EE4D75" w:rsidP="00F36F7C">
      <w:pPr>
        <w:spacing w:after="0" w:line="240" w:lineRule="auto"/>
        <w:rPr>
          <w:rFonts w:cs="Verdana"/>
          <w:b/>
          <w:color w:val="000000"/>
        </w:rPr>
      </w:pPr>
      <w:r w:rsidRPr="00F36F7C">
        <w:rPr>
          <w:rFonts w:cs="Verdana"/>
          <w:b/>
          <w:color w:val="000000"/>
        </w:rPr>
        <w:t>Bonus og tillegg</w:t>
      </w:r>
    </w:p>
    <w:p w14:paraId="79B555DD" w14:textId="2913E819" w:rsidR="00BD1380" w:rsidRDefault="00BD1380" w:rsidP="00BD1380">
      <w:pPr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Klubbens arbeidsko</w:t>
      </w:r>
      <w:r w:rsidR="003C00C4">
        <w:rPr>
          <w:rFonts w:cs="Verdana"/>
          <w:color w:val="000000"/>
        </w:rPr>
        <w:t xml:space="preserve">ntrakter </w:t>
      </w:r>
      <w:r>
        <w:rPr>
          <w:rFonts w:cs="Verdana"/>
          <w:color w:val="000000"/>
        </w:rPr>
        <w:t>beskriver de oppgaver den ansatte har og hvilke mål han/ hun skal jobbe mot. Dette blir så hensyntatt i lønnsfastsettelsen. Det gis derfor ikke bonuser</w:t>
      </w:r>
      <w:r w:rsidR="003C00C4">
        <w:rPr>
          <w:rFonts w:cs="Verdana"/>
          <w:color w:val="000000"/>
        </w:rPr>
        <w:t xml:space="preserve"> ut over fast/ avtalt lønn</w:t>
      </w:r>
      <w:r>
        <w:rPr>
          <w:rFonts w:cs="Verdana"/>
          <w:color w:val="000000"/>
        </w:rPr>
        <w:t xml:space="preserve">. </w:t>
      </w:r>
    </w:p>
    <w:p w14:paraId="3CABF440" w14:textId="77777777" w:rsidR="00BD1380" w:rsidRDefault="00BD1380" w:rsidP="00F36F7C">
      <w:pPr>
        <w:spacing w:after="0" w:line="240" w:lineRule="auto"/>
        <w:rPr>
          <w:rFonts w:cs="Verdana"/>
          <w:color w:val="000000"/>
        </w:rPr>
      </w:pPr>
    </w:p>
    <w:p w14:paraId="69FA0469" w14:textId="758E7AA4" w:rsidR="00EE4D75" w:rsidRPr="00F36F7C" w:rsidRDefault="00E956B6" w:rsidP="00F36F7C">
      <w:pPr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En del av arbeidet i et frivillig idrettslag vil foregå på kveldstid eller i helger/ på helligdager. Dette er hensyntatt i lønnsfastsettelsen. For fast ansatte er det også hensyntatt gjennom 5 ukers ferie, samt 5 ekstra fridager pr år. Det gis derfor ingen ekstra tillegg. </w:t>
      </w:r>
    </w:p>
    <w:p w14:paraId="10E70795" w14:textId="7CB684F9" w:rsidR="00026D5F" w:rsidRPr="00F36F7C" w:rsidRDefault="00026D5F" w:rsidP="00F36F7C">
      <w:pPr>
        <w:spacing w:after="0" w:line="240" w:lineRule="auto"/>
        <w:rPr>
          <w:rFonts w:cs="Verdana"/>
          <w:b/>
          <w:color w:val="000000"/>
        </w:rPr>
      </w:pPr>
    </w:p>
    <w:p w14:paraId="5F88DAAB" w14:textId="05571AC0" w:rsidR="00EE4D75" w:rsidRPr="00F36F7C" w:rsidRDefault="00EE4D75" w:rsidP="00F36F7C">
      <w:pPr>
        <w:spacing w:after="0" w:line="240" w:lineRule="auto"/>
        <w:rPr>
          <w:rFonts w:cs="Verdana"/>
          <w:b/>
          <w:color w:val="000000"/>
        </w:rPr>
      </w:pPr>
      <w:r w:rsidRPr="00F36F7C">
        <w:rPr>
          <w:rFonts w:cs="Verdana"/>
          <w:b/>
          <w:color w:val="000000"/>
        </w:rPr>
        <w:t>Pensjon</w:t>
      </w:r>
      <w:r w:rsidR="00026D5F" w:rsidRPr="00F36F7C">
        <w:rPr>
          <w:rFonts w:cs="Verdana"/>
          <w:b/>
          <w:color w:val="000000"/>
        </w:rPr>
        <w:t xml:space="preserve"> og forsikring</w:t>
      </w:r>
    </w:p>
    <w:p w14:paraId="1029D330" w14:textId="77777777" w:rsidR="008073BA" w:rsidRDefault="008073BA" w:rsidP="00F36F7C">
      <w:pPr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For alle fast ansatte med 20% stilling eller mer </w:t>
      </w:r>
      <w:r w:rsidR="00A275AE" w:rsidRPr="00F36F7C">
        <w:rPr>
          <w:rFonts w:cs="Verdana"/>
          <w:color w:val="000000"/>
        </w:rPr>
        <w:t>etableres</w:t>
      </w:r>
      <w:r>
        <w:rPr>
          <w:rFonts w:cs="Verdana"/>
          <w:color w:val="000000"/>
        </w:rPr>
        <w:t xml:space="preserve">: </w:t>
      </w:r>
    </w:p>
    <w:p w14:paraId="131092CD" w14:textId="42D30C8F" w:rsidR="00A275AE" w:rsidRPr="008073BA" w:rsidRDefault="00A275AE" w:rsidP="008073BA">
      <w:pPr>
        <w:pStyle w:val="Listeavsnitt"/>
        <w:numPr>
          <w:ilvl w:val="0"/>
          <w:numId w:val="7"/>
        </w:numPr>
        <w:spacing w:after="0" w:line="240" w:lineRule="auto"/>
        <w:rPr>
          <w:rFonts w:cs="Verdana"/>
          <w:color w:val="000000"/>
        </w:rPr>
      </w:pPr>
      <w:r w:rsidRPr="008073BA">
        <w:rPr>
          <w:rFonts w:cs="Verdana"/>
          <w:color w:val="000000"/>
        </w:rPr>
        <w:t>Obligatorisk Tjenestepensjon (</w:t>
      </w:r>
      <w:proofErr w:type="spellStart"/>
      <w:r w:rsidRPr="008073BA">
        <w:rPr>
          <w:rFonts w:cs="Verdana"/>
          <w:color w:val="000000"/>
        </w:rPr>
        <w:t>OTP</w:t>
      </w:r>
      <w:proofErr w:type="spellEnd"/>
      <w:r w:rsidRPr="008073BA">
        <w:rPr>
          <w:rFonts w:cs="Verdana"/>
          <w:color w:val="000000"/>
        </w:rPr>
        <w:t>)</w:t>
      </w:r>
      <w:r w:rsidR="008073BA" w:rsidRPr="008073BA">
        <w:rPr>
          <w:rFonts w:cs="Verdana"/>
          <w:color w:val="000000"/>
        </w:rPr>
        <w:t xml:space="preserve">, </w:t>
      </w:r>
      <w:r w:rsidR="008073BA">
        <w:rPr>
          <w:rFonts w:cs="Verdana"/>
          <w:color w:val="000000"/>
        </w:rPr>
        <w:t xml:space="preserve">der det </w:t>
      </w:r>
      <w:r w:rsidR="00026D5F" w:rsidRPr="008073BA">
        <w:rPr>
          <w:rFonts w:cs="Verdana"/>
          <w:color w:val="000000"/>
        </w:rPr>
        <w:t xml:space="preserve">innbetales 5 % i tillegg til fast lønn. </w:t>
      </w:r>
    </w:p>
    <w:p w14:paraId="1B7318C7" w14:textId="5C9559E2" w:rsidR="00026D5F" w:rsidRPr="008073BA" w:rsidRDefault="008073BA" w:rsidP="008073BA">
      <w:pPr>
        <w:pStyle w:val="Listeavsnitt"/>
        <w:numPr>
          <w:ilvl w:val="0"/>
          <w:numId w:val="7"/>
        </w:numPr>
        <w:spacing w:after="0" w:line="240" w:lineRule="auto"/>
        <w:rPr>
          <w:rFonts w:cs="Verdana"/>
          <w:color w:val="000000"/>
        </w:rPr>
      </w:pPr>
      <w:r w:rsidRPr="008073BA">
        <w:rPr>
          <w:rFonts w:cs="Verdana"/>
          <w:color w:val="000000"/>
        </w:rPr>
        <w:t xml:space="preserve">Lovpålagt yrkesskadeforsikring. </w:t>
      </w:r>
    </w:p>
    <w:p w14:paraId="7DDC86F4" w14:textId="77777777" w:rsidR="00B806F7" w:rsidRPr="00F36F7C" w:rsidRDefault="00B806F7" w:rsidP="00F36F7C">
      <w:pPr>
        <w:spacing w:after="0" w:line="240" w:lineRule="auto"/>
      </w:pPr>
    </w:p>
    <w:p w14:paraId="7D43FF57" w14:textId="1F699547" w:rsidR="004D7FA0" w:rsidRDefault="004D7FA0" w:rsidP="00F36F7C">
      <w:pPr>
        <w:spacing w:after="0" w:line="240" w:lineRule="auto"/>
        <w:rPr>
          <w:b/>
        </w:rPr>
      </w:pPr>
      <w:r>
        <w:rPr>
          <w:b/>
        </w:rPr>
        <w:lastRenderedPageBreak/>
        <w:t>Feriepenger</w:t>
      </w:r>
    </w:p>
    <w:p w14:paraId="34A7AB76" w14:textId="091CD842" w:rsidR="004D7FA0" w:rsidRDefault="004D7FA0" w:rsidP="00F36F7C">
      <w:pPr>
        <w:spacing w:after="0" w:line="240" w:lineRule="auto"/>
      </w:pPr>
      <w:r>
        <w:t xml:space="preserve">Det utbetales feriepenger til alle fast ansatte som har 20 % stilling eller med. </w:t>
      </w:r>
    </w:p>
    <w:p w14:paraId="31FB19E3" w14:textId="544A5B90" w:rsidR="004D7FA0" w:rsidRDefault="004D7FA0" w:rsidP="00F36F7C">
      <w:pPr>
        <w:spacing w:after="0" w:line="240" w:lineRule="auto"/>
      </w:pPr>
      <w:r>
        <w:t xml:space="preserve">For øvrige ansatte (midlertidige og timebaserte) er feriepenger inkludert i lønnen, og det er hensyntatt i lønnsfastsettelsen. </w:t>
      </w:r>
    </w:p>
    <w:p w14:paraId="30907C3E" w14:textId="77777777" w:rsidR="004D7FA0" w:rsidRPr="004D7FA0" w:rsidRDefault="004D7FA0" w:rsidP="00F36F7C">
      <w:pPr>
        <w:spacing w:after="0" w:line="240" w:lineRule="auto"/>
      </w:pPr>
    </w:p>
    <w:p w14:paraId="3CEA8620" w14:textId="5E86AD3C" w:rsidR="00AD254C" w:rsidRDefault="007B0CFA" w:rsidP="00F36F7C">
      <w:pPr>
        <w:spacing w:after="0" w:line="240" w:lineRule="auto"/>
        <w:rPr>
          <w:b/>
        </w:rPr>
      </w:pPr>
      <w:r>
        <w:rPr>
          <w:b/>
        </w:rPr>
        <w:t>Annen godtgjørelse</w:t>
      </w:r>
    </w:p>
    <w:p w14:paraId="3B0FE8E3" w14:textId="77777777" w:rsidR="007B0CFA" w:rsidRDefault="007B0CFA" w:rsidP="00F36F7C">
      <w:pPr>
        <w:spacing w:after="0" w:line="240" w:lineRule="auto"/>
      </w:pPr>
      <w:r>
        <w:t xml:space="preserve">Sagene IF betaler medlemsavgiften for alle sine ansatte. </w:t>
      </w:r>
    </w:p>
    <w:p w14:paraId="26EF2377" w14:textId="77777777" w:rsidR="007B0CFA" w:rsidRDefault="007B0CFA" w:rsidP="00F36F7C">
      <w:pPr>
        <w:spacing w:after="0" w:line="240" w:lineRule="auto"/>
      </w:pPr>
    </w:p>
    <w:p w14:paraId="21A0D280" w14:textId="4D471395" w:rsidR="003C00C4" w:rsidRDefault="007B0CFA" w:rsidP="003C00C4">
      <w:pPr>
        <w:spacing w:after="0" w:line="240" w:lineRule="auto"/>
      </w:pPr>
      <w:r>
        <w:t>Sagene IF kan dekke utgifter for sine ansatte som ha</w:t>
      </w:r>
      <w:r w:rsidR="003C00C4">
        <w:t>r med arbeidsforholdet å gjøre. D</w:t>
      </w:r>
      <w:r>
        <w:t>isse skal da være spesifisert i arbeidsavtalen</w:t>
      </w:r>
      <w:r w:rsidR="003C00C4">
        <w:t>, det skal leveres bilag for samtlige utgifter og det skal skattes iht lover og regler</w:t>
      </w:r>
      <w:r>
        <w:t xml:space="preserve">. </w:t>
      </w:r>
    </w:p>
    <w:p w14:paraId="01BE0486" w14:textId="77777777" w:rsidR="003C00C4" w:rsidRDefault="003C00C4" w:rsidP="003C00C4">
      <w:pPr>
        <w:spacing w:after="0" w:line="240" w:lineRule="auto"/>
      </w:pPr>
    </w:p>
    <w:p w14:paraId="526D8344" w14:textId="07B6BEAC" w:rsidR="003C00C4" w:rsidRDefault="003C00C4" w:rsidP="003C00C4">
      <w:pPr>
        <w:spacing w:after="0" w:line="240" w:lineRule="auto"/>
      </w:pPr>
      <w:r>
        <w:t xml:space="preserve">Følgende kan dekkes: </w:t>
      </w:r>
    </w:p>
    <w:p w14:paraId="25EF607E" w14:textId="352BEF0E" w:rsidR="003C00C4" w:rsidRDefault="003C00C4" w:rsidP="003C00C4">
      <w:pPr>
        <w:pStyle w:val="Listeavsnitt"/>
        <w:numPr>
          <w:ilvl w:val="0"/>
          <w:numId w:val="8"/>
        </w:numPr>
        <w:spacing w:after="0" w:line="240" w:lineRule="auto"/>
      </w:pPr>
      <w:r>
        <w:t>Utgifter til telefon</w:t>
      </w:r>
      <w:r w:rsidR="00F16ECD">
        <w:t>, PC</w:t>
      </w:r>
      <w:r>
        <w:t xml:space="preserve"> og reise en har ifm sitt arbeid for klubben. </w:t>
      </w:r>
    </w:p>
    <w:p w14:paraId="01359242" w14:textId="7F175BD7" w:rsidR="003C00C4" w:rsidRDefault="003C00C4" w:rsidP="003C00C4">
      <w:pPr>
        <w:pStyle w:val="Listeavsnitt"/>
        <w:numPr>
          <w:ilvl w:val="0"/>
          <w:numId w:val="8"/>
        </w:numPr>
        <w:spacing w:after="0" w:line="240" w:lineRule="auto"/>
      </w:pPr>
      <w:r>
        <w:t xml:space="preserve">Innkjøp av treningsutstyr fra klubbkolleksjonen hos Torshov sport/ andre leverandører/ sponsorer. </w:t>
      </w:r>
    </w:p>
    <w:p w14:paraId="6A2D3A1D" w14:textId="641B566E" w:rsidR="003C00C4" w:rsidRDefault="003C00C4" w:rsidP="003C00C4">
      <w:pPr>
        <w:pStyle w:val="Listeavsnitt"/>
        <w:numPr>
          <w:ilvl w:val="0"/>
          <w:numId w:val="8"/>
        </w:numPr>
        <w:spacing w:after="0" w:line="240" w:lineRule="auto"/>
      </w:pPr>
      <w:r>
        <w:t xml:space="preserve">Deltakelse på kurs og kompetansehevende tiltak relevant for stillingen. </w:t>
      </w:r>
    </w:p>
    <w:p w14:paraId="3E2B364D" w14:textId="0FF5F7B9" w:rsidR="003C00C4" w:rsidRDefault="003C00C4" w:rsidP="003C00C4">
      <w:pPr>
        <w:pStyle w:val="Listeavsnitt"/>
        <w:numPr>
          <w:ilvl w:val="0"/>
          <w:numId w:val="8"/>
        </w:numPr>
        <w:spacing w:after="0" w:line="240" w:lineRule="auto"/>
      </w:pPr>
      <w:r>
        <w:t xml:space="preserve">Treningsavgiften for en selv eller sine barn. </w:t>
      </w:r>
    </w:p>
    <w:p w14:paraId="2DC1590F" w14:textId="77777777" w:rsidR="007B0CFA" w:rsidRDefault="007B0CFA" w:rsidP="00F36F7C">
      <w:pPr>
        <w:spacing w:after="0" w:line="240" w:lineRule="auto"/>
      </w:pPr>
    </w:p>
    <w:p w14:paraId="1AB0CBC5" w14:textId="2E9B781D" w:rsidR="008F774E" w:rsidRPr="008F774E" w:rsidRDefault="00F16ECD" w:rsidP="00F36F7C">
      <w:pPr>
        <w:spacing w:after="0" w:line="240" w:lineRule="auto"/>
        <w:rPr>
          <w:b/>
        </w:rPr>
      </w:pPr>
      <w:r w:rsidRPr="008F774E">
        <w:rPr>
          <w:b/>
        </w:rPr>
        <w:t>Andre fordeler</w:t>
      </w:r>
    </w:p>
    <w:p w14:paraId="46D945A3" w14:textId="0F1B21F0" w:rsidR="007B0CFA" w:rsidRDefault="008F774E" w:rsidP="008F774E">
      <w:pPr>
        <w:pStyle w:val="Listeavsnitt"/>
        <w:numPr>
          <w:ilvl w:val="0"/>
          <w:numId w:val="10"/>
        </w:numPr>
        <w:spacing w:after="0" w:line="240" w:lineRule="auto"/>
      </w:pPr>
      <w:r>
        <w:t>M</w:t>
      </w:r>
      <w:r w:rsidR="007B0CFA">
        <w:t>edlemsfordeler hos våre leverandører/ sponsorer.</w:t>
      </w:r>
    </w:p>
    <w:p w14:paraId="74D78D42" w14:textId="370D7E31" w:rsidR="00F16ECD" w:rsidRDefault="00F16ECD" w:rsidP="008F774E">
      <w:pPr>
        <w:pStyle w:val="Listeavsnitt"/>
        <w:numPr>
          <w:ilvl w:val="0"/>
          <w:numId w:val="10"/>
        </w:numPr>
        <w:spacing w:after="0" w:line="240" w:lineRule="auto"/>
      </w:pPr>
      <w:r>
        <w:t>Trening i arbeidstiden</w:t>
      </w:r>
      <w:r w:rsidR="008F774E">
        <w:t>.</w:t>
      </w:r>
    </w:p>
    <w:p w14:paraId="1EF1A32B" w14:textId="77777777" w:rsidR="008F774E" w:rsidRDefault="008F774E" w:rsidP="00F36F7C">
      <w:pPr>
        <w:spacing w:after="0" w:line="240" w:lineRule="auto"/>
      </w:pPr>
    </w:p>
    <w:p w14:paraId="5D6110DF" w14:textId="77777777" w:rsidR="00F16ECD" w:rsidRDefault="00F16ECD" w:rsidP="00F36F7C">
      <w:pPr>
        <w:spacing w:after="0" w:line="240" w:lineRule="auto"/>
      </w:pPr>
    </w:p>
    <w:p w14:paraId="5A1D77C1" w14:textId="0C55AB71" w:rsidR="00F65EC2" w:rsidRPr="00291727" w:rsidRDefault="00F65EC2" w:rsidP="00F36F7C">
      <w:pPr>
        <w:spacing w:after="0" w:line="240" w:lineRule="auto"/>
      </w:pPr>
    </w:p>
    <w:sectPr w:rsidR="00F65EC2" w:rsidRPr="00291727" w:rsidSect="004D7FA0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10"/>
    <w:multiLevelType w:val="hybridMultilevel"/>
    <w:tmpl w:val="63FAF402"/>
    <w:lvl w:ilvl="0" w:tplc="3B464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44A1"/>
    <w:multiLevelType w:val="hybridMultilevel"/>
    <w:tmpl w:val="1C2E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62BB6"/>
    <w:multiLevelType w:val="hybridMultilevel"/>
    <w:tmpl w:val="F35EDF40"/>
    <w:lvl w:ilvl="0" w:tplc="9B72D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7D9C"/>
    <w:multiLevelType w:val="hybridMultilevel"/>
    <w:tmpl w:val="8902A4D6"/>
    <w:lvl w:ilvl="0" w:tplc="2062DB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1F1D"/>
    <w:multiLevelType w:val="hybridMultilevel"/>
    <w:tmpl w:val="9540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84A6C"/>
    <w:multiLevelType w:val="hybridMultilevel"/>
    <w:tmpl w:val="AAB803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460A"/>
    <w:multiLevelType w:val="hybridMultilevel"/>
    <w:tmpl w:val="76EA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80031"/>
    <w:multiLevelType w:val="hybridMultilevel"/>
    <w:tmpl w:val="1924F4A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8A547D7"/>
    <w:multiLevelType w:val="hybridMultilevel"/>
    <w:tmpl w:val="7A0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218BD"/>
    <w:multiLevelType w:val="hybridMultilevel"/>
    <w:tmpl w:val="9B56D3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36"/>
    <w:rsid w:val="00026D5F"/>
    <w:rsid w:val="001B1027"/>
    <w:rsid w:val="001C6118"/>
    <w:rsid w:val="001C642E"/>
    <w:rsid w:val="00291727"/>
    <w:rsid w:val="002A34F6"/>
    <w:rsid w:val="002C3431"/>
    <w:rsid w:val="002F2145"/>
    <w:rsid w:val="0030512B"/>
    <w:rsid w:val="00362B75"/>
    <w:rsid w:val="003C00C4"/>
    <w:rsid w:val="00407423"/>
    <w:rsid w:val="004C47EF"/>
    <w:rsid w:val="004D0F4B"/>
    <w:rsid w:val="004D7FA0"/>
    <w:rsid w:val="00537B97"/>
    <w:rsid w:val="00571629"/>
    <w:rsid w:val="005F5231"/>
    <w:rsid w:val="00604E21"/>
    <w:rsid w:val="00696C47"/>
    <w:rsid w:val="006B4C22"/>
    <w:rsid w:val="00721A43"/>
    <w:rsid w:val="007B0CFA"/>
    <w:rsid w:val="008073BA"/>
    <w:rsid w:val="008C3859"/>
    <w:rsid w:val="008C5336"/>
    <w:rsid w:val="008F774E"/>
    <w:rsid w:val="00A275AE"/>
    <w:rsid w:val="00AD254C"/>
    <w:rsid w:val="00B806F7"/>
    <w:rsid w:val="00BC72BC"/>
    <w:rsid w:val="00BD1380"/>
    <w:rsid w:val="00BF1BB8"/>
    <w:rsid w:val="00BF68B0"/>
    <w:rsid w:val="00C25941"/>
    <w:rsid w:val="00D94D76"/>
    <w:rsid w:val="00E1246C"/>
    <w:rsid w:val="00E22F27"/>
    <w:rsid w:val="00E956B6"/>
    <w:rsid w:val="00EB5143"/>
    <w:rsid w:val="00EE4D75"/>
    <w:rsid w:val="00F16ECD"/>
    <w:rsid w:val="00F36F7C"/>
    <w:rsid w:val="00F65EC2"/>
    <w:rsid w:val="00F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E7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1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C53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F68B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917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F1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1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C53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F68B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917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F1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539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US-KRHA</dc:creator>
  <cp:lastModifiedBy>Norges Judoforbund</cp:lastModifiedBy>
  <cp:revision>9</cp:revision>
  <dcterms:created xsi:type="dcterms:W3CDTF">2018-01-28T00:21:00Z</dcterms:created>
  <dcterms:modified xsi:type="dcterms:W3CDTF">2018-01-28T17:39:00Z</dcterms:modified>
</cp:coreProperties>
</file>