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5BE3" w14:textId="77777777" w:rsidR="00D973AC" w:rsidRDefault="0098760F" w:rsidP="0098760F">
      <w:pPr>
        <w:pStyle w:val="Tittel"/>
      </w:pPr>
      <w:r>
        <w:t xml:space="preserve">Jubileumskomite </w:t>
      </w:r>
    </w:p>
    <w:p w14:paraId="460BAA43" w14:textId="77777777" w:rsidR="00D973AC" w:rsidRDefault="00D973AC" w:rsidP="00D973AC"/>
    <w:p w14:paraId="4965AA34" w14:textId="653F9BA3" w:rsidR="00D973AC" w:rsidRPr="00D973AC" w:rsidRDefault="00D973AC" w:rsidP="00D973AC">
      <w:pPr>
        <w:rPr>
          <w:b/>
          <w:sz w:val="24"/>
          <w:szCs w:val="24"/>
        </w:rPr>
      </w:pPr>
      <w:r w:rsidRPr="00D973AC">
        <w:rPr>
          <w:b/>
          <w:sz w:val="24"/>
          <w:szCs w:val="24"/>
        </w:rPr>
        <w:t>Sammensetning</w:t>
      </w:r>
    </w:p>
    <w:p w14:paraId="5C3F5FE9" w14:textId="1DEF4AFB" w:rsidR="00D973AC" w:rsidRPr="00D973AC" w:rsidRDefault="00D973AC" w:rsidP="00D973A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973AC">
        <w:rPr>
          <w:sz w:val="24"/>
          <w:szCs w:val="24"/>
        </w:rPr>
        <w:t>Arvid Sivertsen</w:t>
      </w:r>
      <w:r w:rsidRPr="00D973AC">
        <w:rPr>
          <w:sz w:val="24"/>
          <w:szCs w:val="24"/>
        </w:rPr>
        <w:t xml:space="preserve"> – leder. </w:t>
      </w:r>
    </w:p>
    <w:p w14:paraId="064F5161" w14:textId="77777777" w:rsidR="00D973AC" w:rsidRPr="00D973AC" w:rsidRDefault="00D973AC" w:rsidP="00D973A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973AC">
        <w:rPr>
          <w:sz w:val="24"/>
          <w:szCs w:val="24"/>
        </w:rPr>
        <w:t>Rebecka May Lund – Rugby</w:t>
      </w:r>
    </w:p>
    <w:p w14:paraId="2BF1A0A6" w14:textId="77777777" w:rsidR="00D973AC" w:rsidRPr="00D973AC" w:rsidRDefault="00D973AC" w:rsidP="00D973A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973AC">
        <w:rPr>
          <w:sz w:val="24"/>
          <w:szCs w:val="24"/>
        </w:rPr>
        <w:t>Finn-Ulrik Berntsen – Innebandy, senior</w:t>
      </w:r>
    </w:p>
    <w:p w14:paraId="6FACD2CC" w14:textId="77777777" w:rsidR="00D973AC" w:rsidRPr="00D973AC" w:rsidRDefault="00D973AC" w:rsidP="00D973A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973AC">
        <w:rPr>
          <w:sz w:val="24"/>
          <w:szCs w:val="24"/>
        </w:rPr>
        <w:t>Anna Sofie Irgens – Innebandy, jenter 19</w:t>
      </w:r>
    </w:p>
    <w:p w14:paraId="5F54EC30" w14:textId="12130F9E" w:rsidR="0098760F" w:rsidRPr="00D973AC" w:rsidRDefault="00D973AC" w:rsidP="0098760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973AC">
        <w:rPr>
          <w:sz w:val="24"/>
          <w:szCs w:val="24"/>
        </w:rPr>
        <w:t xml:space="preserve">Maria Skrede – Allidrett, instruktør </w:t>
      </w:r>
    </w:p>
    <w:p w14:paraId="0C8A78E5" w14:textId="374CA416" w:rsidR="00D973AC" w:rsidRPr="00D973AC" w:rsidRDefault="00D973AC" w:rsidP="0098760F">
      <w:pPr>
        <w:rPr>
          <w:b/>
          <w:sz w:val="24"/>
          <w:szCs w:val="24"/>
        </w:rPr>
      </w:pPr>
      <w:r w:rsidRPr="00D973AC">
        <w:rPr>
          <w:b/>
          <w:sz w:val="24"/>
          <w:szCs w:val="24"/>
        </w:rPr>
        <w:t>Mandat</w:t>
      </w:r>
    </w:p>
    <w:p w14:paraId="05EC7640" w14:textId="2A502DED" w:rsidR="0098760F" w:rsidRPr="00D973AC" w:rsidRDefault="00D973AC" w:rsidP="0098760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Oppfordre </w:t>
      </w:r>
      <w:r w:rsidR="0098760F" w:rsidRPr="00D973AC">
        <w:rPr>
          <w:sz w:val="24"/>
          <w:szCs w:val="24"/>
        </w:rPr>
        <w:t>til og koordinere ulike aktiviteter i alle (så mange som mulig) av klubbens avdelinger. Dette kan være aktivitetsdager, turneringer, rekruteringsdager og lignende. Koordineringen vi bestå i å se til at ikke alt skjer samtidig. Komiteen skal også hjelpe til med markedsføring av de ulike aktivitetene.</w:t>
      </w:r>
    </w:p>
    <w:p w14:paraId="43E84896" w14:textId="40A69BD5" w:rsidR="0098760F" w:rsidRPr="00D973AC" w:rsidRDefault="00D973AC" w:rsidP="0098760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8760F" w:rsidRPr="00D973AC">
        <w:rPr>
          <w:sz w:val="24"/>
          <w:szCs w:val="24"/>
        </w:rPr>
        <w:t>rrangere en stor «fest»</w:t>
      </w:r>
      <w:r>
        <w:rPr>
          <w:sz w:val="24"/>
          <w:szCs w:val="24"/>
        </w:rPr>
        <w:t>/</w:t>
      </w:r>
      <w:r w:rsidR="0098760F" w:rsidRPr="00D973AC">
        <w:rPr>
          <w:sz w:val="24"/>
          <w:szCs w:val="24"/>
        </w:rPr>
        <w:t xml:space="preserve"> fellesmarkering av hundreårsjubileet. Til denne er det tenkt aktiviteter, oppvisninger, kulturinnslag, musikk og enkel servering.</w:t>
      </w:r>
    </w:p>
    <w:p w14:paraId="35D974D7" w14:textId="26990723" w:rsidR="0098760F" w:rsidRPr="00D973AC" w:rsidRDefault="00D973AC" w:rsidP="0098760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Lage </w:t>
      </w:r>
      <w:r w:rsidR="0098760F" w:rsidRPr="00D973AC">
        <w:rPr>
          <w:sz w:val="24"/>
          <w:szCs w:val="24"/>
        </w:rPr>
        <w:t>ulike jubileumseffekter: pins, klistremerker, krus osv. Alt dette etter prinsippet om at det er bedre å være utsolgt enn å sitte med restlager.</w:t>
      </w:r>
    </w:p>
    <w:p w14:paraId="1CFA8269" w14:textId="004AC8B7" w:rsidR="0098760F" w:rsidRPr="00D973AC" w:rsidRDefault="00D973AC" w:rsidP="0098760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973AC">
        <w:rPr>
          <w:sz w:val="24"/>
          <w:szCs w:val="24"/>
        </w:rPr>
        <w:t xml:space="preserve">Sørge for at mulighetene for snarveiene til medieoppmerksomhet ifm jubileet </w:t>
      </w:r>
      <w:r>
        <w:rPr>
          <w:sz w:val="24"/>
          <w:szCs w:val="24"/>
        </w:rPr>
        <w:t xml:space="preserve">utnyttes og </w:t>
      </w:r>
      <w:r w:rsidRPr="00D973AC">
        <w:rPr>
          <w:sz w:val="24"/>
          <w:szCs w:val="24"/>
        </w:rPr>
        <w:t xml:space="preserve">brukes som arenaer for rekruttering. </w:t>
      </w:r>
    </w:p>
    <w:p w14:paraId="07E42542" w14:textId="320A23D1" w:rsidR="00D973AC" w:rsidRPr="00D973AC" w:rsidRDefault="00D973AC" w:rsidP="00D973AC">
      <w:pPr>
        <w:rPr>
          <w:b/>
          <w:sz w:val="24"/>
          <w:szCs w:val="24"/>
        </w:rPr>
      </w:pPr>
      <w:r w:rsidRPr="00D973AC">
        <w:rPr>
          <w:b/>
          <w:sz w:val="24"/>
          <w:szCs w:val="24"/>
        </w:rPr>
        <w:t>Økonomiske rammer</w:t>
      </w:r>
    </w:p>
    <w:p w14:paraId="6273F2B1" w14:textId="68A2721F" w:rsidR="0098760F" w:rsidRPr="00D973AC" w:rsidRDefault="000061FA" w:rsidP="00D973AC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973AC">
        <w:rPr>
          <w:sz w:val="24"/>
          <w:szCs w:val="24"/>
        </w:rPr>
        <w:t>I mangel på rike tanter i nærmiljøet og etter et år med unntakstilstand er det ikke rom for annet enn ganske nøkterne utskeielser. Komiteens budsjett bør derfor ligge på rundt 100.000,- kroner.</w:t>
      </w:r>
    </w:p>
    <w:p w14:paraId="52713CDC" w14:textId="77777777" w:rsidR="00D973AC" w:rsidRDefault="00D973AC" w:rsidP="0098760F"/>
    <w:p w14:paraId="5D38A03B" w14:textId="77777777" w:rsidR="00D973AC" w:rsidRDefault="00D973AC" w:rsidP="0098760F"/>
    <w:p w14:paraId="5002BD51" w14:textId="77777777" w:rsidR="00D973AC" w:rsidRDefault="00D973AC" w:rsidP="00D973AC">
      <w:pPr>
        <w:pStyle w:val="Tittel"/>
      </w:pPr>
    </w:p>
    <w:p w14:paraId="1425A60B" w14:textId="77777777" w:rsidR="00D973AC" w:rsidRDefault="00D973AC" w:rsidP="00D973AC">
      <w:pPr>
        <w:pStyle w:val="Tittel"/>
      </w:pPr>
    </w:p>
    <w:p w14:paraId="035FBF27" w14:textId="77777777" w:rsidR="00D973AC" w:rsidRDefault="00D973AC" w:rsidP="00D973AC">
      <w:pPr>
        <w:pStyle w:val="Tittel"/>
      </w:pPr>
    </w:p>
    <w:p w14:paraId="0B34F5C4" w14:textId="77777777" w:rsidR="00D973AC" w:rsidRDefault="00D973AC" w:rsidP="00D973AC">
      <w:pPr>
        <w:pStyle w:val="Tittel"/>
      </w:pPr>
    </w:p>
    <w:p w14:paraId="09C51555" w14:textId="77777777" w:rsidR="00D973AC" w:rsidRDefault="00D973AC" w:rsidP="00D973AC">
      <w:pPr>
        <w:pStyle w:val="Tittel"/>
      </w:pPr>
    </w:p>
    <w:p w14:paraId="68D00909" w14:textId="77777777" w:rsidR="00D973AC" w:rsidRDefault="00D973AC" w:rsidP="00D973AC">
      <w:pPr>
        <w:pStyle w:val="Tittel"/>
      </w:pPr>
    </w:p>
    <w:p w14:paraId="0E520860" w14:textId="77777777" w:rsidR="00D973AC" w:rsidRDefault="00D973AC" w:rsidP="00D973AC">
      <w:pPr>
        <w:pStyle w:val="Tittel"/>
      </w:pPr>
      <w:r>
        <w:lastRenderedPageBreak/>
        <w:t>Heder og ære i Sagene IF</w:t>
      </w:r>
    </w:p>
    <w:p w14:paraId="7C17FF19" w14:textId="77777777" w:rsidR="00D973AC" w:rsidRDefault="00D973AC" w:rsidP="00D973AC"/>
    <w:p w14:paraId="3FA25313" w14:textId="77777777" w:rsidR="00D973AC" w:rsidRPr="00D973AC" w:rsidRDefault="00D973AC" w:rsidP="00D973AC">
      <w:pPr>
        <w:rPr>
          <w:b/>
          <w:sz w:val="24"/>
          <w:szCs w:val="24"/>
        </w:rPr>
      </w:pPr>
      <w:r w:rsidRPr="00D973AC">
        <w:rPr>
          <w:b/>
          <w:sz w:val="24"/>
          <w:szCs w:val="24"/>
        </w:rPr>
        <w:t>Æresmedlem</w:t>
      </w:r>
    </w:p>
    <w:p w14:paraId="5159D672" w14:textId="77777777" w:rsidR="00D973AC" w:rsidRPr="00D973AC" w:rsidRDefault="00D973AC" w:rsidP="00D973AC">
      <w:pPr>
        <w:rPr>
          <w:sz w:val="24"/>
          <w:szCs w:val="24"/>
        </w:rPr>
      </w:pPr>
      <w:r w:rsidRPr="00D973AC">
        <w:rPr>
          <w:sz w:val="24"/>
          <w:szCs w:val="24"/>
        </w:rPr>
        <w:t xml:space="preserve">I forbindelse med jubileet i 2021 bør vi be avdelingene om å komme med innstilling på kandidater som har gjort se fortjent til æresmedlemskap i klubben. Denne utnevnelsen skal henge høyt og det bør ligge til grunn et ekstraordinært arbeid for klubben. Det være seg gjennom sportslig innsats, eksempelvis medalje i internasjonale mesterskap. Som lagleder / trener over lang tid eller for flere lag. Eller for lang og tro tjeneste i mer byråkratiske funksjoner.  For å komme i betraktning som æresmedlem bør innsatsen for klubben være ut over den tiden man har egne barn som er aktive. </w:t>
      </w:r>
    </w:p>
    <w:p w14:paraId="7E84A562" w14:textId="77777777" w:rsidR="00D973AC" w:rsidRPr="00D973AC" w:rsidRDefault="00D973AC" w:rsidP="00D973AC">
      <w:pPr>
        <w:rPr>
          <w:sz w:val="24"/>
          <w:szCs w:val="24"/>
        </w:rPr>
      </w:pPr>
    </w:p>
    <w:p w14:paraId="41C995DD" w14:textId="77777777" w:rsidR="00D973AC" w:rsidRPr="00D973AC" w:rsidRDefault="00D973AC" w:rsidP="00D973AC">
      <w:pPr>
        <w:rPr>
          <w:b/>
          <w:sz w:val="24"/>
          <w:szCs w:val="24"/>
        </w:rPr>
      </w:pPr>
      <w:r w:rsidRPr="00D973AC">
        <w:rPr>
          <w:b/>
          <w:sz w:val="24"/>
          <w:szCs w:val="24"/>
        </w:rPr>
        <w:t>Ei / en Grepa Stjerne i Striper</w:t>
      </w:r>
    </w:p>
    <w:p w14:paraId="6D872376" w14:textId="77777777" w:rsidR="00D973AC" w:rsidRPr="00D973AC" w:rsidRDefault="00D973AC" w:rsidP="00D973AC">
      <w:pPr>
        <w:rPr>
          <w:sz w:val="24"/>
          <w:szCs w:val="24"/>
        </w:rPr>
      </w:pPr>
      <w:r w:rsidRPr="00D973AC">
        <w:rPr>
          <w:sz w:val="24"/>
          <w:szCs w:val="24"/>
        </w:rPr>
        <w:t xml:space="preserve">Dette er tenkt som et hedersdiplom som markerer solid og god innsats for klubben og vil være nivået under æresmedlem. Et klapp på skuldra til trenere, lagledere </w:t>
      </w:r>
      <w:proofErr w:type="spellStart"/>
      <w:r w:rsidRPr="00D973AC">
        <w:rPr>
          <w:sz w:val="24"/>
          <w:szCs w:val="24"/>
        </w:rPr>
        <w:t>etc</w:t>
      </w:r>
      <w:proofErr w:type="spellEnd"/>
      <w:r w:rsidRPr="00D973AC">
        <w:rPr>
          <w:sz w:val="24"/>
          <w:szCs w:val="24"/>
        </w:rPr>
        <w:t xml:space="preserve"> som gir seg etter noen år, eks. tre år som minimum. Denne utmerkelsen er forbeholt ubetalte verv.</w:t>
      </w:r>
    </w:p>
    <w:p w14:paraId="74686072" w14:textId="77777777" w:rsidR="00D973AC" w:rsidRPr="00D973AC" w:rsidRDefault="00D973AC" w:rsidP="00D973AC">
      <w:pPr>
        <w:rPr>
          <w:sz w:val="24"/>
          <w:szCs w:val="24"/>
        </w:rPr>
      </w:pPr>
    </w:p>
    <w:p w14:paraId="6348FBE9" w14:textId="77777777" w:rsidR="00D973AC" w:rsidRPr="00D973AC" w:rsidRDefault="00D973AC" w:rsidP="00D973AC">
      <w:pPr>
        <w:rPr>
          <w:b/>
          <w:sz w:val="24"/>
          <w:szCs w:val="24"/>
        </w:rPr>
      </w:pPr>
      <w:r w:rsidRPr="00D973AC">
        <w:rPr>
          <w:b/>
          <w:sz w:val="24"/>
          <w:szCs w:val="24"/>
        </w:rPr>
        <w:t>Eivind Dahl – prisen</w:t>
      </w:r>
    </w:p>
    <w:p w14:paraId="01F4F549" w14:textId="77777777" w:rsidR="00D973AC" w:rsidRPr="00D973AC" w:rsidRDefault="00D973AC" w:rsidP="00D973AC">
      <w:pPr>
        <w:rPr>
          <w:sz w:val="24"/>
          <w:szCs w:val="24"/>
        </w:rPr>
      </w:pPr>
      <w:r w:rsidRPr="00D973AC">
        <w:rPr>
          <w:sz w:val="24"/>
          <w:szCs w:val="24"/>
        </w:rPr>
        <w:t>Et diplom som tildeles en ungdom i klubben som i en periode, noen år, har vært en krumtapp og lagbygger i sin idrett. Tenkt aldersgruppe er 14 – 19 år, og prisen er tenkt som en påskjønnelse til de ungdommene som ser sine medspillere og fungerer som det sosiale limet som er med på å bygge gode leg og gode miljøer.</w:t>
      </w:r>
    </w:p>
    <w:p w14:paraId="2D72AA9E" w14:textId="77777777" w:rsidR="00D973AC" w:rsidRPr="00D973AC" w:rsidRDefault="00D973AC" w:rsidP="00D973AC">
      <w:pPr>
        <w:rPr>
          <w:sz w:val="24"/>
          <w:szCs w:val="24"/>
        </w:rPr>
      </w:pPr>
    </w:p>
    <w:p w14:paraId="6067EF3E" w14:textId="77777777" w:rsidR="00D973AC" w:rsidRPr="0098760F" w:rsidRDefault="00D973AC" w:rsidP="0098760F">
      <w:bookmarkStart w:id="0" w:name="_GoBack"/>
      <w:bookmarkEnd w:id="0"/>
    </w:p>
    <w:sectPr w:rsidR="00D973AC" w:rsidRPr="00987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3C"/>
    <w:multiLevelType w:val="hybridMultilevel"/>
    <w:tmpl w:val="69D2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3075"/>
    <w:multiLevelType w:val="hybridMultilevel"/>
    <w:tmpl w:val="610A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0F"/>
    <w:rsid w:val="000061FA"/>
    <w:rsid w:val="00806502"/>
    <w:rsid w:val="0098760F"/>
    <w:rsid w:val="00B31F81"/>
    <w:rsid w:val="00D9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A6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87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7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97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87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7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9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Sivertsen</dc:creator>
  <cp:keywords/>
  <dc:description/>
  <cp:lastModifiedBy>Norges Judoforbund</cp:lastModifiedBy>
  <cp:revision>2</cp:revision>
  <dcterms:created xsi:type="dcterms:W3CDTF">2020-10-19T20:24:00Z</dcterms:created>
  <dcterms:modified xsi:type="dcterms:W3CDTF">2020-10-19T20:24:00Z</dcterms:modified>
</cp:coreProperties>
</file>